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QUOTATION</w:t>
      </w:r>
    </w:p>
    <w:p>
      <w:pPr>
        <w:pStyle w:val="Subtitle"/>
      </w:pPr>
      <w:r>
        <w:rPr>
          <w:color w:val="5F6675"/>
        </w:rPr>
        <w:t xml:space="preserve">[Quotation number]</w:t>
      </w:r>
    </w:p>
    <w:tbl>
      <w:tblPr>
        <w:tblW w:w="93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300"/>
        <w:gridCol w:w="4543"/>
      </w:tblGrid>
      <w:tr>
        <w:trPr>
          <w:cantSplit/>
        </w:trPr>
        <w:tc>
          <w:tcPr>
            <w:tcW w:w="4543" w:type="dxa"/>
            <w:vAlign w:val="top"/>
          </w:tcPr>
          <w:p>
            <w:pPr>
              <w:pStyle w:val="Label"/>
            </w:pPr>
            <w:r>
              <w:t xml:space="preserve">Prepared for</w:t>
            </w:r>
          </w:p>
          <w:p>
            <w:pPr>
              <w:spacing w:after="20"/>
            </w:pPr>
            <w:r>
              <w:rPr>
                <w:color w:val="5F6675"/>
              </w:rPr>
              <w:t xml:space="preserve">[&lt;w:r&gt;&lt;w:rPr&gt;&lt;w:b/&gt;&lt;w:bCs/&gt;&lt;w:color w:val="5F6675"/&gt;&lt;/w:rPr&gt;&lt;w:t xml:space="preserve"&gt;[Client name]&lt;/w:t&gt;&lt;/w:r&gt;]</w:t>
            </w:r>
          </w:p>
          <w:p>
            <w:pPr>
              <w:spacing w:after="20"/>
            </w:pPr>
            <w:r>
              <w:rPr>
                <w:color w:val="5F6675"/>
              </w:rPr>
              <w:t xml:space="preserve">[Organisation]</w:t>
            </w:r>
          </w:p>
          <w:p>
            <w:pPr>
              <w:spacing w:after="20"/>
            </w:pPr>
            <w:r>
              <w:rPr>
                <w:color w:val="5F6675"/>
              </w:rPr>
              <w:t xml:space="preserve">[Address]</w:t>
            </w:r>
          </w:p>
          <w:p>
            <w:pPr>
              <w:spacing w:after="20"/>
            </w:pPr>
            <w:r>
              <w:rPr>
                <w:color w:val="5F6675"/>
              </w:rPr>
              <w:t xml:space="preserve">[Town, Country]</w:t>
            </w:r>
          </w:p>
          <w:p>
            <w:pPr>
              <w:spacing w:after="0"/>
            </w:pPr>
            <w:r>
              <w:rPr>
                <w:color w:val="5F6675"/>
              </w:rPr>
              <w:t xml:space="preserve">[Email]</w:t>
            </w:r>
          </w:p>
        </w:tc>
        <w:tc>
          <w:tcPr>
            <w:tcW w:w="300" w:type="dxa"/>
            <w:vAlign w:val="top"/>
          </w:tcPr>
          <w:p>
            <w:pPr>
              <w:spacing w:after="0"/>
            </w:pPr>
          </w:p>
        </w:tc>
        <w:tc>
          <w:tcPr>
            <w:tcW w:w="4543" w:type="dxa"/>
            <w:vAlign w:val="top"/>
          </w:tcPr>
          <w:p>
            <w:pPr>
              <w:pStyle w:val="Label"/>
            </w:pPr>
            <w:r>
              <w:t xml:space="preserve">Quotation details</w:t>
            </w:r>
          </w:p>
          <w:tbl>
            <w:tblPr>
              <w:tblW w:w="4543" w:type="dxa"/>
              <w:tblBorders>
                <w:top w:val="single" w:sz="6" w:space="0" w:color="D5DBE6"/>
                <w:bottom w:val="single" w:sz="6" w:space="0" w:color="D5DBE6"/>
                <w:insideH w:val="single" w:sz="4" w:space="0" w:color="D5DBE6"/>
              </w:tblBorders>
              <w:tblLayout w:type="fixed"/>
              <w:tblCellMar>
                <w:top w:w="70" w:type="dxa"/>
                <w:left w:w="100" w:type="dxa"/>
                <w:bottom w:w="70" w:type="dxa"/>
                <w:right w:w="100" w:type="dxa"/>
              </w:tblCellMar>
              <w:tblLook w:val="04A0" w:firstRow="1" w:lastRow="0" w:firstColumn="1" w:lastColumn="0" w:noHBand="0" w:noVBand="1"/>
            </w:tblPr>
            <w:tblGrid>
              <w:gridCol w:w="1500"/>
              <w:gridCol w:w="3043"/>
            </w:tblGrid>
            <w:tr>
              <w:trPr>
                <w:cantSplit/>
              </w:trPr>
              <w:tc>
                <w:tcPr>
                  <w:tcW w:w="1500" w:type="dxa"/>
                  <w:vAlign w:val="top"/>
                </w:tcPr>
                <w:p>
                  <w:pPr>
                    <w:spacing w:after="0"/>
                  </w:pPr>
                  <w:r>
                    <w:rPr>
                      <w:b/>
                      <w:bCs/>
                      <w:color w:val="0D1C45"/>
                      <w:sz w:val="19"/>
                      <w:szCs w:val="19"/>
                    </w:rPr>
                    <w:t xml:space="preserve">Quote no.</w:t>
                  </w:r>
                </w:p>
              </w:tc>
              <w:tc>
                <w:tcPr>
                  <w:tcW w:w="3043" w:type="dxa"/>
                  <w:vAlign w:val="top"/>
                </w:tcPr>
                <w:p>
                  <w:pPr>
                    <w:spacing w:after="0"/>
                  </w:pPr>
                  <w:r>
                    <w:rPr>
                      <w:color w:val="5F6675"/>
                    </w:rPr>
                    <w:t xml:space="preserve">[0000]</w:t>
                  </w:r>
                </w:p>
              </w:tc>
            </w:tr>
            <w:tr>
              <w:trPr>
                <w:cantSplit/>
              </w:trPr>
              <w:tc>
                <w:tcPr>
                  <w:tcW w:w="1500" w:type="dxa"/>
                  <w:vAlign w:val="top"/>
                </w:tcPr>
                <w:p>
                  <w:pPr>
                    <w:spacing w:after="0"/>
                  </w:pPr>
                  <w:r>
                    <w:rPr>
                      <w:b/>
                      <w:bCs/>
                      <w:color w:val="0D1C45"/>
                      <w:sz w:val="19"/>
                      <w:szCs w:val="19"/>
                    </w:rPr>
                    <w:t xml:space="preserve">Date</w:t>
                  </w:r>
                </w:p>
              </w:tc>
              <w:tc>
                <w:tcPr>
                  <w:tcW w:w="3043" w:type="dxa"/>
                  <w:vAlign w:val="top"/>
                </w:tcPr>
                <w:p>
                  <w:pPr>
                    <w:spacing w:after="0"/>
                  </w:pPr>
                  <w:r>
                    <w:rPr>
                      <w:color w:val="5F6675"/>
                    </w:rPr>
                    <w:t xml:space="preserve">[DD/MM/YYYY]</w:t>
                  </w:r>
                </w:p>
              </w:tc>
            </w:tr>
            <w:tr>
              <w:trPr>
                <w:cantSplit/>
              </w:trPr>
              <w:tc>
                <w:tcPr>
                  <w:tcW w:w="1500" w:type="dxa"/>
                  <w:vAlign w:val="top"/>
                </w:tcPr>
                <w:p>
                  <w:pPr>
                    <w:spacing w:after="0"/>
                  </w:pPr>
                  <w:r>
                    <w:rPr>
                      <w:b/>
                      <w:bCs/>
                      <w:color w:val="0D1C45"/>
                      <w:sz w:val="19"/>
                      <w:szCs w:val="19"/>
                    </w:rPr>
                    <w:t xml:space="preserve">Valid until</w:t>
                  </w:r>
                </w:p>
              </w:tc>
              <w:tc>
                <w:tcPr>
                  <w:tcW w:w="3043" w:type="dxa"/>
                  <w:vAlign w:val="top"/>
                </w:tcPr>
                <w:p>
                  <w:pPr>
                    <w:spacing w:after="0"/>
                  </w:pPr>
                  <w:r>
                    <w:rPr>
                      <w:color w:val="5F6675"/>
                    </w:rPr>
                    <w:t xml:space="preserve">[DD/MM/YYYY]</w:t>
                  </w:r>
                </w:p>
              </w:tc>
            </w:tr>
            <w:tr>
              <w:trPr>
                <w:cantSplit/>
              </w:trPr>
              <w:tc>
                <w:tcPr>
                  <w:tcW w:w="1500" w:type="dxa"/>
                  <w:vAlign w:val="top"/>
                </w:tcPr>
                <w:p>
                  <w:pPr>
                    <w:spacing w:after="0"/>
                  </w:pPr>
                  <w:r>
                    <w:rPr>
                      <w:b/>
                      <w:bCs/>
                      <w:color w:val="0D1C45"/>
                      <w:sz w:val="19"/>
                      <w:szCs w:val="19"/>
                    </w:rPr>
                    <w:t xml:space="preserve">Prepared by</w:t>
                  </w:r>
                </w:p>
              </w:tc>
              <w:tc>
                <w:tcPr>
                  <w:tcW w:w="3043" w:type="dxa"/>
                  <w:vAlign w:val="top"/>
                </w:tcPr>
                <w:p>
                  <w:pPr>
                    <w:spacing w:after="0"/>
                  </w:pPr>
                  <w:r>
                    <w:rPr>
                      <w:color w:val="5F6675"/>
                    </w:rPr>
                    <w:t xml:space="preserve">[Name]</w:t>
                  </w:r>
                </w:p>
              </w:tc>
            </w:tr>
          </w:tbl>
        </w:tc>
      </w:tr>
    </w:tbl>
    <w:p>
      <w:pPr>
        <w:spacing w:after="200"/>
      </w:pPr>
    </w:p>
    <w:p>
      <w:pPr>
        <w:pStyle w:val="Heading2"/>
      </w:pPr>
      <w:r>
        <w:t xml:space="preserve">Scope</w:t>
      </w:r>
    </w:p>
    <w:p>
      <w:r>
        <w:rPr>
          <w:color w:val="5F6675"/>
        </w:rPr>
        <w:t xml:space="preserve">[Short description of the work covered by this quotation.]</w:t>
      </w:r>
    </w:p>
    <w:tbl>
      <w:tblPr>
        <w:tblW w:w="9386" w:type="dxa"/>
        <w:tblBorders>
          <w:bottom w:val="single" w:sz="6" w:space="0" w:color="D5DBE6"/>
          <w:insideH w:val="single" w:sz="4" w:space="0" w:color="D5DBE6"/>
        </w:tblBorders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val="04A0" w:firstRow="1" w:lastRow="0" w:firstColumn="1" w:lastColumn="0" w:noHBand="0" w:noVBand="1"/>
      </w:tblPr>
      <w:tblGrid>
        <w:gridCol w:w="4886"/>
        <w:gridCol w:w="1000"/>
        <w:gridCol w:w="1700"/>
        <w:gridCol w:w="1800"/>
      </w:tblGrid>
      <w:tr>
        <w:trPr>
          <w:cantSplit/>
          <w:tblHeader/>
        </w:trPr>
        <w:tc>
          <w:tcPr>
            <w:tcW w:w="4886" w:type="dxa"/>
            <w:shd w:val="clear" w:color="auto" w:fill="0D1C45"/>
            <w:vAlign w:val="center"/>
          </w:tcPr>
          <w:p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w="1000" w:type="dxa"/>
            <w:shd w:val="clear" w:color="auto" w:fill="0D1C45"/>
            <w:vAlign w:val="center"/>
          </w:tcPr>
          <w:p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w="1700" w:type="dxa"/>
            <w:shd w:val="clear" w:color="auto" w:fill="0D1C45"/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 (VUV)</w:t>
            </w:r>
          </w:p>
        </w:tc>
        <w:tc>
          <w:tcPr>
            <w:tcW w:w="1800" w:type="dxa"/>
            <w:shd w:val="clear" w:color="auto" w:fill="0D1C45"/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 (VUV)</w:t>
            </w:r>
          </w:p>
        </w:tc>
      </w:tr>
      <w:tr>
        <w:trPr>
          <w:cantSplit/>
        </w:trPr>
        <w:tc>
          <w:tcPr>
            <w:tcW w:w="4886" w:type="dxa"/>
            <w:vAlign w:val="center"/>
          </w:tcPr>
          <w:p>
            <w:pPr>
              <w:spacing w:after="0"/>
            </w:pPr>
            <w:r>
              <w:rPr>
                <w:color w:val="5F6675"/>
              </w:rPr>
              <w:t xml:space="preserve">[Item description]</w:t>
            </w:r>
          </w:p>
        </w:tc>
        <w:tc>
          <w:tcPr>
            <w:tcW w:w="1000" w:type="dxa"/>
            <w:vAlign w:val="center"/>
          </w:tcPr>
          <w:p>
            <w:pPr>
              <w:spacing w:after="0"/>
              <w:jc w:val="center"/>
            </w:pPr>
            <w:r>
              <w:t xml:space="preserve">1</w:t>
            </w:r>
          </w:p>
        </w:tc>
        <w:tc>
          <w:tcPr>
            <w:tcW w:w="17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  <w:tc>
          <w:tcPr>
            <w:tcW w:w="18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</w:tr>
      <w:tr>
        <w:trPr>
          <w:cantSplit/>
        </w:trPr>
        <w:tc>
          <w:tcPr>
            <w:tcW w:w="4886" w:type="dxa"/>
            <w:shd w:val="clear" w:color="auto" w:fill="EEF3FB"/>
            <w:vAlign w:val="center"/>
          </w:tcPr>
          <w:p>
            <w:pPr>
              <w:spacing w:after="0"/>
            </w:pPr>
            <w:r>
              <w:rPr>
                <w:color w:val="5F6675"/>
              </w:rPr>
              <w:t xml:space="preserve">[Item description]</w:t>
            </w:r>
          </w:p>
        </w:tc>
        <w:tc>
          <w:tcPr>
            <w:tcW w:w="1000" w:type="dxa"/>
            <w:shd w:val="clear" w:color="auto" w:fill="EEF3FB"/>
            <w:vAlign w:val="center"/>
          </w:tcPr>
          <w:p>
            <w:pPr>
              <w:spacing w:after="0"/>
              <w:jc w:val="center"/>
            </w:pPr>
            <w:r>
              <w:t xml:space="preserve">1</w:t>
            </w:r>
          </w:p>
        </w:tc>
        <w:tc>
          <w:tcPr>
            <w:tcW w:w="1700" w:type="dxa"/>
            <w:shd w:val="clear" w:color="auto" w:fill="EEF3FB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  <w:tc>
          <w:tcPr>
            <w:tcW w:w="1800" w:type="dxa"/>
            <w:shd w:val="clear" w:color="auto" w:fill="EEF3FB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</w:tr>
      <w:tr>
        <w:trPr>
          <w:cantSplit/>
        </w:trPr>
        <w:tc>
          <w:tcPr>
            <w:tcW w:w="4886" w:type="dxa"/>
            <w:vAlign w:val="center"/>
          </w:tcPr>
          <w:p>
            <w:pPr>
              <w:spacing w:after="0"/>
            </w:pPr>
            <w:r>
              <w:rPr>
                <w:color w:val="5F6675"/>
              </w:rPr>
              <w:t xml:space="preserve">[Item description]</w:t>
            </w:r>
          </w:p>
        </w:tc>
        <w:tc>
          <w:tcPr>
            <w:tcW w:w="1000" w:type="dxa"/>
            <w:vAlign w:val="center"/>
          </w:tcPr>
          <w:p>
            <w:pPr>
              <w:spacing w:after="0"/>
              <w:jc w:val="center"/>
            </w:pPr>
            <w:r>
              <w:t xml:space="preserve">1</w:t>
            </w:r>
          </w:p>
        </w:tc>
        <w:tc>
          <w:tcPr>
            <w:tcW w:w="17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  <w:tc>
          <w:tcPr>
            <w:tcW w:w="18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</w:tr>
      <w:tr>
        <w:trPr>
          <w:cantSplit/>
        </w:trPr>
        <w:tc>
          <w:tcPr>
            <w:tcW w:w="5886" w:type="dxa"/>
            <w:gridSpan w:val="2"/>
            <w:vAlign w:val="top"/>
          </w:tcPr>
          <w:p>
            <w:pPr>
              <w:spacing w:after="0"/>
            </w:pPr>
          </w:p>
        </w:tc>
        <w:tc>
          <w:tcPr>
            <w:tcW w:w="17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Subtotal</w:t>
            </w:r>
          </w:p>
        </w:tc>
        <w:tc>
          <w:tcPr>
            <w:tcW w:w="18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</w:tr>
      <w:tr>
        <w:trPr>
          <w:cantSplit/>
        </w:trPr>
        <w:tc>
          <w:tcPr>
            <w:tcW w:w="5886" w:type="dxa"/>
            <w:gridSpan w:val="2"/>
            <w:vAlign w:val="top"/>
          </w:tcPr>
          <w:p>
            <w:pPr>
              <w:spacing w:after="0"/>
            </w:pPr>
          </w:p>
        </w:tc>
        <w:tc>
          <w:tcPr>
            <w:tcW w:w="17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VAT (15%)</w:t>
            </w:r>
          </w:p>
        </w:tc>
        <w:tc>
          <w:tcPr>
            <w:tcW w:w="1800" w:type="dxa"/>
            <w:vAlign w:val="center"/>
          </w:tcPr>
          <w:p>
            <w:pPr>
              <w:spacing w:after="0"/>
              <w:jc w:val="right"/>
            </w:pPr>
            <w:r>
              <w:rPr>
                <w:color w:val="5F6675"/>
              </w:rPr>
              <w:t xml:space="preserve">[0]</w:t>
            </w:r>
          </w:p>
        </w:tc>
      </w:tr>
      <w:tr>
        <w:trPr>
          <w:cantSplit/>
        </w:trPr>
        <w:tc>
          <w:tcPr>
            <w:tcW w:w="5886" w:type="dxa"/>
            <w:gridSpan w:val="2"/>
            <w:vAlign w:val="top"/>
          </w:tcPr>
          <w:p>
            <w:pPr>
              <w:spacing w:after="0"/>
            </w:pPr>
          </w:p>
        </w:tc>
        <w:tc>
          <w:tcPr>
            <w:tcW w:w="1700" w:type="dxa"/>
            <w:shd w:val="clear" w:color="auto" w:fill="1E6FEB"/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</w:rPr>
              <w:t xml:space="preserve">Total</w:t>
            </w:r>
          </w:p>
        </w:tc>
        <w:tc>
          <w:tcPr>
            <w:tcW w:w="1800" w:type="dxa"/>
            <w:shd w:val="clear" w:color="auto" w:fill="1E6FEB"/>
            <w:vAlign w:val="center"/>
          </w:tcPr>
          <w:p>
            <w:pPr>
              <w:spacing w:after="0"/>
              <w:jc w:val="right"/>
            </w:pPr>
            <w:r>
              <w:rPr>
                <w:b/>
                <w:bCs/>
                <w:color w:val="FFFFFF"/>
              </w:rPr>
              <w:t xml:space="preserve">VUV [0]</w:t>
            </w:r>
          </w:p>
        </w:tc>
      </w:tr>
    </w:tbl>
    <w:p>
      <w:pPr>
        <w:pStyle w:val="Heading2"/>
      </w:pPr>
      <w:r>
        <w:t xml:space="preserve">Terms</w:t>
      </w:r>
    </w:p>
    <w:p>
      <w:pPr>
        <w:pStyle w:val="ListBullet"/>
      </w:pPr>
      <w:r>
        <w:rPr>
          <w:color w:val="5F6675"/>
        </w:rPr>
        <w:t xml:space="preserve">[Payment schedule, e.g. 50% on acceptance, 50% on completion]</w:t>
      </w:r>
    </w:p>
    <w:p>
      <w:pPr>
        <w:pStyle w:val="ListBullet"/>
      </w:pPr>
      <w:r>
        <w:rPr>
          <w:color w:val="5F6675"/>
        </w:rPr>
        <w:t xml:space="preserve">[Prices are in Vatu and exclude/include VAT]</w:t>
      </w:r>
    </w:p>
    <w:p>
      <w:pPr>
        <w:pStyle w:val="ListBullet"/>
      </w:pPr>
      <w:r>
        <w:rPr>
          <w:color w:val="5F6675"/>
        </w:rPr>
        <w:t xml:space="preserve">[Quotation valid for 30 days]</w:t>
      </w:r>
    </w:p>
    <w:p>
      <w:pPr>
        <w:pStyle w:val="Heading2"/>
        <w:keepNext/>
      </w:pPr>
      <w:r>
        <w:t xml:space="preserve">Acceptance</w:t>
      </w:r>
    </w:p>
    <w:tbl>
      <w:tblPr>
        <w:tblW w:w="93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300"/>
        <w:gridCol w:w="4543"/>
      </w:tblGrid>
      <w:tr>
        <w:trPr>
          <w:cantSplit/>
        </w:trPr>
        <w:tc>
          <w:tcPr>
            <w:tcW w:w="4543" w:type="dxa"/>
            <w:vAlign w:val="top"/>
          </w:tcPr>
          <w:p>
            <w:pPr>
              <w:spacing w:after="0"/>
            </w:pPr>
            <w:r>
              <w:rPr>
                <w:b/>
                <w:bCs/>
                <w:color w:val="0D1C45"/>
              </w:rPr>
              <w:t xml:space="preserve">Client</w:t>
            </w:r>
          </w:p>
          <w:p>
            <w:pPr>
              <w:pBdr>
                <w:bottom w:val="single" w:sz="6" w:space="4" w:color="0D1C45"/>
              </w:pBdr>
              <w:spacing w:after="500"/>
            </w:pPr>
          </w:p>
          <w:p>
            <w:pPr>
              <w:spacing w:after="0"/>
            </w:pPr>
            <w:r>
              <w:rPr>
                <w:color w:val="5F6675"/>
                <w:sz w:val="17"/>
                <w:szCs w:val="17"/>
              </w:rPr>
              <w:t xml:space="preserve">Signature  ·  Name  ·  Date</w:t>
            </w:r>
          </w:p>
        </w:tc>
        <w:tc>
          <w:tcPr>
            <w:tcW w:w="300" w:type="dxa"/>
            <w:vAlign w:val="top"/>
          </w:tcPr>
          <w:p>
            <w:pPr>
              <w:spacing w:after="0"/>
            </w:pPr>
          </w:p>
        </w:tc>
        <w:tc>
          <w:tcPr>
            <w:tcW w:w="4543" w:type="dxa"/>
            <w:vAlign w:val="top"/>
          </w:tcPr>
          <w:p>
            <w:pPr>
              <w:spacing w:after="0"/>
            </w:pPr>
            <w:r>
              <w:rPr>
                <w:b/>
                <w:bCs/>
                <w:color w:val="0D1C45"/>
              </w:rPr>
              <w:t xml:space="preserve">Antap Digital Limited</w:t>
            </w:r>
          </w:p>
          <w:p>
            <w:pPr>
              <w:pBdr>
                <w:bottom w:val="single" w:sz="6" w:space="4" w:color="0D1C45"/>
              </w:pBdr>
              <w:spacing w:after="500"/>
            </w:pPr>
          </w:p>
          <w:p>
            <w:pPr>
              <w:spacing w:after="0"/>
            </w:pPr>
            <w:r>
              <w:rPr>
                <w:color w:val="5F6675"/>
                <w:sz w:val="17"/>
                <w:szCs w:val="17"/>
              </w:rPr>
              <w:t xml:space="preserve">Signature  ·  Name  ·  Date</w:t>
            </w:r>
          </w:p>
        </w:tc>
      </w:tr>
    </w:tbl>
    <w:sectPr>
      <w:headerReference w:type="default" r:id="rIdH"/>
      <w:footerReference w:type="default" r:id="rIdF"/>
      <w:pgSz w:w="11906" w:h="16838"/>
      <w:pgMar w:top="1440" w:right="1260" w:bottom="1300" w:left="1260" w:header="560" w:footer="560" w:gutter="0"/>
      <w:cols w:space="72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386" w:type="dxa"/>
      <w:tblBorders>
        <w:top w:val="single" w:sz="8" w:space="0" w:color="0D1C45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786"/>
      <w:gridCol w:w="2600"/>
    </w:tblGrid>
    <w:tr>
      <w:trPr>
        <w:cantSplit/>
      </w:trPr>
      <w:tc>
        <w:tcPr>
          <w:tcW w:w="6786" w:type="dxa"/>
          <w:tcMar>
            <w:top w:w="100" w:type="dxa"/>
            <w:left w:w="0" w:type="dxa"/>
            <w:bottom w:w="0" w:type="dxa"/>
            <w:right w:w="0" w:type="dxa"/>
          </w:tcMar>
          <w:vAlign w:val="bottom"/>
        </w:tcPr>
        <w:p>
          <w:pPr>
            <w:spacing w:after="0"/>
          </w:pPr>
          <w:r>
            <w:rPr>
              <w:b/>
              <w:bCs/>
              <w:color w:val="0D1C45"/>
              <w:sz w:val="17"/>
              <w:szCs w:val="17"/>
            </w:rPr>
            <w:t xml:space="preserve">ANTAP</w:t>
          </w:r>
          <w:r>
            <w:rPr>
              <w:b/>
              <w:bCs/>
              <w:color w:val="1E6FEB"/>
              <w:sz w:val="17"/>
              <w:szCs w:val="17"/>
            </w:rPr>
            <w:t xml:space="preserve"> DIGITAL</w:t>
          </w:r>
          <w:r>
            <w:rPr>
              <w:color w:val="8A909C"/>
              <w:sz w:val="15"/>
              <w:szCs w:val="15"/>
            </w:rPr>
            <w:t xml:space="preserve">  –  Port Vila, Vanuatu</w:t>
          </w:r>
        </w:p>
      </w:tc>
      <w:tc>
        <w:tcPr>
          <w:tcW w:w="2600" w:type="dxa"/>
          <w:tcMar>
            <w:top w:w="100" w:type="dxa"/>
            <w:left w:w="0" w:type="dxa"/>
            <w:bottom w:w="0" w:type="dxa"/>
            <w:right w:w="0" w:type="dxa"/>
          </w:tcMar>
          <w:vAlign w:val="bottom"/>
        </w:tcPr>
        <w:p>
          <w:pPr>
            <w:spacing w:after="0"/>
            <w:jc w:val="right"/>
          </w:pPr>
          <w:r>
            <w:rPr>
              <w:color w:val="8A909C"/>
              <w:sz w:val="15"/>
              <w:szCs w:val="15"/>
            </w:rPr>
            <w:t xml:space="preserve">Confidential  ·  Page </w:t>
          </w:r>
          <w:r>
            <w:rPr>
              <w:color w:val="8A909C"/>
              <w:sz w:val="15"/>
              <w:szCs w:val="15"/>
            </w:rPr>
            <w:fldChar w:fldCharType="begin"/>
          </w:r>
          <w:r>
            <w:rPr>
              <w:color w:val="8A909C"/>
              <w:sz w:val="15"/>
              <w:szCs w:val="15"/>
            </w:rPr>
            <w:instrText xml:space="preserve"> PAGE </w:instrText>
          </w:r>
          <w:r>
            <w:rPr>
              <w:color w:val="8A909C"/>
              <w:sz w:val="15"/>
              <w:szCs w:val="15"/>
            </w:rPr>
            <w:fldChar w:fldCharType="separate"/>
          </w:r>
          <w:r>
            <w:rPr>
              <w:color w:val="8A909C"/>
              <w:sz w:val="15"/>
              <w:szCs w:val="15"/>
            </w:rPr>
            <w:t xml:space="preserve">1</w:t>
          </w:r>
          <w:r>
            <w:rPr>
              <w:color w:val="8A909C"/>
              <w:sz w:val="15"/>
              <w:szCs w:val="15"/>
            </w:rPr>
            <w:fldChar w:fldCharType="end"/>
          </w:r>
          <w:r>
            <w:rPr>
              <w:color w:val="8A909C"/>
              <w:sz w:val="15"/>
              <w:szCs w:val="15"/>
            </w:rPr>
            <w:t xml:space="preserve"> of </w:t>
          </w:r>
          <w:r>
            <w:rPr>
              <w:color w:val="8A909C"/>
              <w:sz w:val="15"/>
              <w:szCs w:val="15"/>
            </w:rPr>
            <w:fldChar w:fldCharType="begin"/>
          </w:r>
          <w:r>
            <w:rPr>
              <w:color w:val="8A909C"/>
              <w:sz w:val="15"/>
              <w:szCs w:val="15"/>
            </w:rPr>
            <w:instrText xml:space="preserve"> NUMPAGES </w:instrText>
          </w:r>
          <w:r>
            <w:rPr>
              <w:color w:val="8A909C"/>
              <w:sz w:val="15"/>
              <w:szCs w:val="15"/>
            </w:rPr>
            <w:fldChar w:fldCharType="separate"/>
          </w:r>
          <w:r>
            <w:rPr>
              <w:color w:val="8A909C"/>
              <w:sz w:val="15"/>
              <w:szCs w:val="15"/>
            </w:rPr>
            <w:t xml:space="preserve">1</w:t>
          </w:r>
          <w:r>
            <w:rPr>
              <w:color w:val="8A909C"/>
              <w:sz w:val="15"/>
              <w:szCs w:val="15"/>
            </w:rPr>
            <w:fldChar w:fldCharType="end"/>
          </w:r>
        </w:p>
      </w:tc>
    </w:tr>
  </w:tbl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386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1500"/>
      <w:gridCol w:w="7886"/>
    </w:tblGrid>
    <w:tr>
      <w:trPr>
        <w:cantSplit/>
      </w:trPr>
      <w:tc>
        <w:tcPr>
          <w:tcW w:w="1500" w:type="dxa"/>
          <w:tcMar>
            <w:top w:w="40" w:type="dxa"/>
            <w:left w:w="0" w:type="dxa"/>
            <w:bottom w:w="40" w:type="dxa"/>
            <w:right w:w="0" w:type="dxa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786040" cy="696647"/>
                <wp:docPr id="1" name="Antap Digital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antap-logo.png"/>
                        <pic:cNvPicPr/>
                      </pic:nvPicPr>
                      <pic:blipFill>
                        <a:blip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6040" cy="6966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86" w:type="dxa"/>
          <w:shd w:val="clear" w:color="auto" w:fill="0D1C45"/>
          <w:tcMar>
            <w:top w:w="120" w:type="dxa"/>
            <w:left w:w="280" w:type="dxa"/>
            <w:bottom w:w="120" w:type="dxa"/>
            <w:right w:w="200" w:type="dxa"/>
          </w:tcMar>
          <w:vAlign w:val="center"/>
        </w:tcPr>
        <w:p>
          <w:pPr>
            <w:spacing w:after="40"/>
          </w:pPr>
          <w:r>
            <w:rPr>
              <w:b/>
              <w:bCs/>
              <w:color w:val="FFFFFF"/>
              <w:spacing w:val="20"/>
              <w:sz w:val="24"/>
              <w:szCs w:val="24"/>
            </w:rPr>
            <w:t xml:space="preserve">ANTAP </w:t>
          </w:r>
          <w:r>
            <w:rPr>
              <w:b/>
              <w:bCs/>
              <w:color w:val="3D8BFF"/>
              <w:spacing w:val="20"/>
              <w:sz w:val="24"/>
              <w:szCs w:val="24"/>
            </w:rPr>
            <w:t xml:space="preserve">DIGITAL</w:t>
          </w:r>
        </w:p>
        <w:p>
          <w:pPr>
            <w:spacing w:after="0"/>
          </w:pPr>
          <w:r>
            <w:rPr>
              <w:color w:val="FFFFFF"/>
              <w:sz w:val="15"/>
              <w:szCs w:val="15"/>
            </w:rPr>
            <w:t xml:space="preserve">Digital Solutions for the Pacific</w:t>
          </w:r>
        </w:p>
        <w:p>
          <w:pPr>
            <w:spacing w:after="0"/>
          </w:pPr>
          <w:r>
            <w:rPr>
              <w:color w:val="B7C7E0"/>
              <w:sz w:val="15"/>
              <w:szCs w:val="15"/>
            </w:rPr>
            <w:t xml:space="preserve">www.antapdigital.com</w:t>
          </w:r>
        </w:p>
      </w:tc>
    </w:tr>
    <w:tr>
      <w:trPr>
        <w:cantSplit/>
        <w:trHeight w:val="50" w:hRule="exact"/>
      </w:trPr>
      <w:tc>
        <w:tcPr>
          <w:tcW w:w="1500" w:type="dxa"/>
          <w:shd w:val="clear" w:color="auto" w:fill="1E6FEB"/>
          <w:tcMar>
            <w:top w:w="0" w:type="dxa"/>
            <w:left w:w="0" w:type="dxa"/>
            <w:bottom w:w="0" w:type="dxa"/>
            <w:right w:w="0" w:type="dxa"/>
          </w:tcMar>
          <w:vAlign w:val="top"/>
        </w:tcPr>
        <w:p>
          <w:pPr>
            <w:spacing w:after="0"/>
          </w:pPr>
        </w:p>
      </w:tc>
      <w:tc>
        <w:tcPr>
          <w:tcW w:w="7886" w:type="dxa"/>
          <w:shd w:val="clear" w:color="auto" w:fill="1E6FEB"/>
          <w:tcMar>
            <w:top w:w="0" w:type="dxa"/>
            <w:left w:w="0" w:type="dxa"/>
            <w:bottom w:w="0" w:type="dxa"/>
            <w:right w:w="0" w:type="dxa"/>
          </w:tcMar>
          <w:vAlign w:val="top"/>
        </w:tcPr>
        <w:p>
          <w:pPr>
            <w:spacing w:after="0"/>
          </w:pPr>
        </w:p>
      </w:tc>
    </w:tr>
  </w:tbl>
  <w:p>
    <w:pPr>
      <w:spacing w:after="120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80"/>
      </w:pPr>
      <w:rPr>
        <w:color w:val="1E6FEB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eastAsia="Arial" w:hAnsi="Arial" w:cs="Arial"/>
        <w:color w:val="262B36"/>
        <w:sz w:val="21"/>
        <w:szCs w:val="21"/>
        <w:lang w:val="en-AU" w:eastAsia="en-US" w:bidi="ar-SA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80" w:line="240" w:lineRule="auto"/>
    </w:pPr>
    <w:rPr>
      <w:b/>
      <w:bCs/>
      <w:color w:val="0D1C45"/>
      <w:spacing w:val="10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1E6FEB"/>
      <w:sz w:val="26"/>
      <w:szCs w:val="2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4" w:color="D5DBE6"/>
      </w:pBdr>
      <w:spacing w:before="360" w:after="160"/>
      <w:outlineLvl w:val="0"/>
    </w:pPr>
    <w:rPr>
      <w:b/>
      <w:bCs/>
      <w:color w:val="0D1C45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40" w:after="100"/>
      <w:outlineLvl w:val="1"/>
    </w:pPr>
    <w:rPr>
      <w:b/>
      <w:bCs/>
      <w:color w:val="1E6FEB"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00" w:after="80"/>
      <w:outlineLvl w:val="2"/>
    </w:pPr>
    <w:rPr>
      <w:b/>
      <w:bCs/>
      <w:color w:val="0D1C45"/>
      <w:sz w:val="21"/>
      <w:szCs w:val="21"/>
    </w:rPr>
  </w:style>
  <w:style w:type="paragraph" w:styleId="Label">
    <w:name w:val="Label"/>
    <w:basedOn w:val="Normal"/>
    <w:qFormat/>
    <w:pPr>
      <w:spacing w:after="60"/>
    </w:pPr>
    <w:rPr>
      <w:b/>
      <w:bCs/>
      <w:caps/>
      <w:color w:val="1E6FEB"/>
      <w:spacing w:val="30"/>
      <w:sz w:val="17"/>
      <w:szCs w:val="17"/>
    </w:rPr>
  </w:style>
  <w:style w:type="paragraph" w:styleId="ListBullet">
    <w:name w:val="List Bullet"/>
    <w:basedOn w:val="Normal"/>
    <w:qFormat/>
    <w:pPr>
      <w:numPr>
        <w:numId w:val="1"/>
      </w:numPr>
      <w:spacing w:after="80"/>
    </w:pPr>
  </w:style>
  <w:style w:type="paragraph" w:styleId="Header">
    <w:name w:val="header"/>
    <w:basedOn w:val="Normal"/>
    <w:pPr>
      <w:spacing w:after="0"/>
    </w:pPr>
  </w:style>
  <w:style w:type="paragraph" w:styleId="Footer">
    <w:name w:val="footer"/>
    <w:basedOn w:val="Normal"/>
    <w:pPr>
      <w:spacing w:after="0"/>
    </w:pPr>
  </w:style>
  <w:style w:type="paragraph" w:styleId="TOC1">
    <w:name w:val="toc 1"/>
    <w:basedOn w:val="Normal"/>
    <w:next w:val="Normal"/>
    <w:uiPriority w:val="39"/>
    <w:pPr>
      <w:spacing w:before="120" w:after="60"/>
    </w:pPr>
    <w:rPr>
      <w:b/>
      <w:color w:val="0D1C45"/>
    </w:rPr>
  </w:style>
  <w:style w:type="paragraph" w:styleId="TOC2">
    <w:name w:val="toc 2"/>
    <w:basedOn w:val="Normal"/>
    <w:next w:val="Normal"/>
    <w:uiPriority w:val="39"/>
    <w:pPr>
      <w:spacing w:after="40"/>
      <w:ind w:left="240"/>
    </w:pPr>
  </w:style>
  <w:style w:type="character" w:default="1" w:styleId="DefaultParagraphFont">
    <w:name w:val="Default Paragraph Font"/>
    <w:uiPriority w:val="1"/>
    <w:semiHidden/>
  </w:style>
  <w:style w:type="character" w:styleId="Hyperlink">
    <w:name w:val="Hyperlink"/>
    <w:rPr>
      <w:color w:val="1E6FEB"/>
      <w:u w:val="single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antap-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Antap Digital - Quotation</dc:title>
  <dc:creator>Antap Digital Limited</dc:creator>
</cp:coreProperties>
</file>